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5f3184857947ce3e7f176e01ecd498c38515"/>
    <w:p>
      <w:pPr>
        <w:pStyle w:val="Heading3"/>
      </w:pPr>
      <w:r>
        <w:t xml:space="preserve">04.09.2018 Аукцион в электронной форме на поставку комплектов и единичных предметов офисного интерьера для оборудования помещений в подразделениях ФКР на сумму 2 997 264,67 (Ид. № 155-2018)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комплектов и единичных предметов офисного интерьера для оборудования помещений в подразделениях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155-2018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комплектов и единичных предметов офисного интерьера для оборудования помещений в подразделениях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2 997 264,67 рубля (Два миллиона девятьсот девяносто семь тысяч двести шестьдесят четыре рубля 67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29 972,65 рубля (Двадцать девять тысяч девятьсот семьдесят два рубля 65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899 179,40 рубля (Восемьсот девяносто девять тысяч сто семьдесят девять рублей 40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«11» сентября 2018 г. с 11 час. 40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«12» сентября 2018 г.</w:t>
      </w:r>
    </w:p>
    <w:p>
      <w:pPr>
        <w:pStyle w:val="BodyText"/>
      </w:pPr>
      <w:r>
        <w:t xml:space="preserve">Дата проведения электронного аукциона: «17»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http://fond.mos.ru/procurement-of-goods-works-services-for-the-needs-of-the-fund/the-auctions-in-the-electronic-form-for-procurement-of-goods-works-services/2016/detail/7550289.html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2025-06-11T05:23:47Z</dcterms:created>
  <dcterms:modified xsi:type="dcterms:W3CDTF">2025-06-11T05:23:47Z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