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6a8c027f3924e9f75ac616d4b7ee41442c75d"/>
    <w:p>
      <w:pPr>
        <w:pStyle w:val="Heading3"/>
      </w:pPr>
      <w:r>
        <w:t xml:space="preserve">24.08.2018 Аукцион в электронной форме на поставку внутренних оконных светозащитных устройств для подразделений ФКР Москвы на сумму 1 207 500,00 (Ид. № 151-2018)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внутренних оконных светозащитных устройств для подразделений Фонда капитального ремонта многоквартирных домов города Москвы по адресу: г. Москва, Проспект Мира, д.9, стр.1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151-2018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внутренних оконных светозащитных устройств для подразделений Фонда капитального ремонта многоквартирных домов города Москвы по адресу: г. Москва, Проспект Мира, д.9, стр.1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1 207 500,00 рубля (Один миллион двести семь тысяч пятьсот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12 075,00 рублей (Двенадцать тысяч семьдесят пять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362 250,00 рублей (Триста шестьдесят две тысячи двести пятьдесят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«03» сентября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«04» сентября 2018 г.</w:t>
      </w:r>
    </w:p>
    <w:p>
      <w:pPr>
        <w:pStyle w:val="BodyText"/>
      </w:pPr>
      <w:r>
        <w:t xml:space="preserve">Дата проведения электронного аукциона: «07» сентября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http://fond.mos.ru/procurement-of-goods-works-services-for-the-needs-of-the-fund/the-auctions-in-the-electronic-form-for-procurement-of-goods-works-services/2016/detail/7530803.html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30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30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2024-08-17T01:21:51Z</dcterms:created>
  <dcterms:modified xsi:type="dcterms:W3CDTF">2024-08-17T01:21:51Z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