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60072fe8ca8e880daa46eac76a393388a6028"/>
    <w:p>
      <w:pPr>
        <w:pStyle w:val="Heading3"/>
      </w:pPr>
      <w:r>
        <w:t xml:space="preserve">04.06.2018 Аукцион в электронной форме на выполнение работ по текущему ремонту аварийного фасада по адресу: г. Москва, ул. Поварская, д. 11, стр. 2 для Фонда капитального ремонта многоквартирных домов города Москвы на сумму 2 470 359,96 (Ид. № 130-2018)</w:t>
      </w:r>
    </w:p>
    <w:p>
      <w:pPr>
        <w:pStyle w:val="FirstParagraph"/>
      </w:pPr>
      <w:r>
        <w:t xml:space="preserve">04.06.2018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выполнение работ по текущему ремонту аварийного фасада по адресу: г. Москва, ул. Поварская, д. 11, стр. 2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130-2018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выполнение работ по текущему ремонту аварийного фасада по адресу: г. Москва, ул. Поварская, д. 11, стр. 2 для Фонда капитального ремонта многоквартирных домов города Москвы.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2 470 359,96 рубля (Два миллиона четыреста семьдесят тысяч триста пятьдесят девять рублей 96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24 703,60 рубля (Двадцать четыре тысячи семьсот три рубля 60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741 107,99 рубля (Семьсот сорок одна тысяча сто семь рублей 99 копеек)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«18» июня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«21» июня 2018 г.</w:t>
      </w:r>
    </w:p>
    <w:p>
      <w:pPr>
        <w:pStyle w:val="BodyText"/>
      </w:pPr>
      <w:r>
        <w:t xml:space="preserve">Дата проведения электронного аукциона: «25» июня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http://fond.mos.ru/procurement-of-goods-works-services-for-the-needs-of-the-fund/the-auctions-in-the-electronic-form-for-procurement-of-goods-works-services/2016/detail/7371306.html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371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371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2024-08-09T05:30:53Z</dcterms:created>
  <dcterms:modified xsi:type="dcterms:W3CDTF">2024-08-09T05:30:53Z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