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48a89b07d5c160fbbbc1f1ddda255c5fcfcb185"/>
    <w:p>
      <w:pPr>
        <w:pStyle w:val="Heading3"/>
      </w:pPr>
      <w:r>
        <w:t xml:space="preserve">Более 2,2 тыс. лифтов заменили в Москве в 2022 году в рамках программы капремонта</w:t>
      </w:r>
    </w:p>
    <w:p>
      <w:pPr>
        <w:pStyle w:val="FirstParagraph"/>
      </w:pPr>
      <w:r>
        <w:t xml:space="preserve">21.12.2022</w:t>
      </w:r>
    </w:p>
    <w:p>
      <w:pPr>
        <w:pStyle w:val="BodyText"/>
      </w:pPr>
      <w:r>
        <w:drawing>
          <wp:inline>
            <wp:extent cx="5334000" cy="291703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ond.mos.ru/www/upload/medialibrary/d8e/dxi00c4bpa3qmvzrh17a9ya6zcdq5j5l/WhatsApp-Image-2022_05_05-at-15.17.38-_7_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170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ходе реализации региональной программы капитального ремонта в 2022 году в столице заменили более 2,2 тыс. лифтов в жилых домах. Соблюдение сроков эксплуатации лифтов находится на особом контроле, так как это оборудование повышенной опасности, требующее регулярных проверок технического состояния и своевременной замены. В этом году в рамках региональной программы капремонта заменили более 2,2 тыс. лифтов в многоквартирных домах, больше всего лифтов обновили в Юго-Восточном, Южном и Юго-Западном административных округах. При проведении работ используется лифтовое оборудование, которое производится в Москве и Московской области. По своим характеристикам оно полностью соответствует современным требованиям безопасности и комфорта пассажиров. Масштабная программа обновления лифтового хозяйства была разработана и утверждена по поручению Мэра Москвы более десяти лет назад, в рамках ее реализации поменяли более 40 тыс. лифтов в жилых домах. Все установленные в столичных домах лифты включены в программу с указанием конкретных сроков замены</w:t>
      </w:r>
      <w:r>
        <w:t xml:space="preserve">.</w:t>
      </w:r>
    </w:p>
    <w:p>
      <w:pPr>
        <w:pStyle w:val="BodyText"/>
      </w:pPr>
      <w:r>
        <w:drawing>
          <wp:inline>
            <wp:extent cx="5334000" cy="309934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fond.mos.ru/www/upload/medialibrary/fd8/qlnylgtblr8t8z0n3hrjgoams8iyx8m3/WhatsApp-Image-2022_05_05-at-15.17.38-_4_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99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http://fond.mos.ru/presscenter/news/detail/11306635.html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Фонд капитального ремонта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fond.mos.ru" TargetMode="External" /><Relationship Type="http://schemas.openxmlformats.org/officeDocument/2006/relationships/hyperlink" Id="rId26" Target="http://fond.mos.ru/presscenter/news/detail/113066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fond.mos.ru" TargetMode="External" /><Relationship Type="http://schemas.openxmlformats.org/officeDocument/2006/relationships/hyperlink" Id="rId26" Target="http://fond.mos.ru/presscenter/news/detail/113066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2023-08-22T19:59:08Z</dcterms:created>
  <dcterms:modified xsi:type="dcterms:W3CDTF">2023-08-22T19:59:08Z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